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7864B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D8E1FB3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B934B9E" w14:textId="76B9DF75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3</w:t>
      </w:r>
      <w:r w:rsidRPr="00194B2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priedas</w:t>
      </w:r>
    </w:p>
    <w:p w14:paraId="6CC8D3A6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F6C6CAE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D924646" w14:textId="37B79A00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 xml:space="preserve">PAGRINDINIŲ PER PASKUTINIUS </w:t>
      </w:r>
      <w:r w:rsidR="00C562CB">
        <w:rPr>
          <w:rFonts w:ascii="Times New Roman" w:eastAsia="Times New Roman" w:hAnsi="Times New Roman" w:cs="Times New Roman"/>
          <w:b/>
          <w:szCs w:val="20"/>
        </w:rPr>
        <w:t>3</w:t>
      </w:r>
      <w:r w:rsidRPr="00194B2C">
        <w:rPr>
          <w:rFonts w:ascii="Times New Roman" w:eastAsia="Times New Roman" w:hAnsi="Times New Roman" w:cs="Times New Roman"/>
          <w:b/>
          <w:szCs w:val="20"/>
        </w:rPr>
        <w:t xml:space="preserve"> METUS ĮVYKDYTŲ IR / AR VYKDOMŲ SUTARČIŲ SĄRAŠAS NR. 2</w:t>
      </w:r>
    </w:p>
    <w:p w14:paraId="5F9EB708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(</w:t>
      </w:r>
      <w:r w:rsidRPr="00194B2C">
        <w:rPr>
          <w:rFonts w:ascii="Times New Roman" w:eastAsia="Times New Roman" w:hAnsi="Times New Roman" w:cs="Times New Roman"/>
          <w:b/>
          <w:i/>
          <w:color w:val="FF0000"/>
          <w:szCs w:val="20"/>
        </w:rPr>
        <w:t>pildo ir pasirašo pirkimo dalyvis</w:t>
      </w:r>
      <w:r w:rsidRPr="00194B2C">
        <w:rPr>
          <w:rFonts w:ascii="Times New Roman" w:eastAsia="Times New Roman" w:hAnsi="Times New Roman" w:cs="Times New Roman"/>
          <w:b/>
          <w:szCs w:val="20"/>
        </w:rPr>
        <w:t>)</w:t>
      </w:r>
    </w:p>
    <w:p w14:paraId="66E0924F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5059C9D3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202_-__-__</w:t>
      </w:r>
    </w:p>
    <w:p w14:paraId="1FA0776D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A1246EB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A3799A9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3881"/>
        <w:gridCol w:w="2502"/>
        <w:gridCol w:w="2502"/>
        <w:gridCol w:w="2463"/>
        <w:gridCol w:w="2674"/>
      </w:tblGrid>
      <w:tr w:rsidR="00194B2C" w:rsidRPr="00194B2C" w14:paraId="225CB8B1" w14:textId="77777777" w:rsidTr="007F642A">
        <w:tc>
          <w:tcPr>
            <w:tcW w:w="365" w:type="pct"/>
            <w:shd w:val="clear" w:color="auto" w:fill="auto"/>
            <w:vAlign w:val="center"/>
          </w:tcPr>
          <w:p w14:paraId="220EBEA4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AB44FA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Reikalavimas</w:t>
            </w:r>
          </w:p>
        </w:tc>
        <w:tc>
          <w:tcPr>
            <w:tcW w:w="827" w:type="pct"/>
            <w:vAlign w:val="center"/>
          </w:tcPr>
          <w:p w14:paraId="62617F3B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Paslaugų gavėjas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515ADD0A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Sutarties objektas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25DEA3F9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Sutarties aprašymas (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atitiktis nurodytam reikalavimui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69454B0A" w14:textId="1BF551E8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Sutarties vykdymo laikotarpis (nurodomos pradžios ir pabaigos datos) (per paskutinius </w:t>
            </w:r>
            <w:r w:rsidR="002C0B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metus iki pasiūlymų pateikimo termino pabaigos)</w:t>
            </w:r>
          </w:p>
        </w:tc>
      </w:tr>
      <w:tr w:rsidR="00194B2C" w:rsidRPr="00194B2C" w14:paraId="06A675DE" w14:textId="77777777" w:rsidTr="007F642A">
        <w:tc>
          <w:tcPr>
            <w:tcW w:w="5000" w:type="pct"/>
            <w:gridSpan w:val="6"/>
            <w:shd w:val="clear" w:color="auto" w:fill="auto"/>
            <w:vAlign w:val="center"/>
          </w:tcPr>
          <w:p w14:paraId="5A263404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Informacija apie paslaugų teikimo sutartis, teikiant draudimo tarpininko (brokerio) paslaugas, susijusias su tarpininkavimu sudarant draudimo sutartis su draudimo bendrovėmis bei jas administruojant</w:t>
            </w:r>
          </w:p>
        </w:tc>
      </w:tr>
      <w:tr w:rsidR="00194B2C" w:rsidRPr="00194B2C" w14:paraId="04011443" w14:textId="77777777" w:rsidTr="007F642A">
        <w:tc>
          <w:tcPr>
            <w:tcW w:w="365" w:type="pct"/>
            <w:shd w:val="clear" w:color="auto" w:fill="F2F2F2"/>
            <w:vAlign w:val="center"/>
          </w:tcPr>
          <w:p w14:paraId="3B047527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83" w:type="pct"/>
            <w:shd w:val="clear" w:color="auto" w:fill="F2F2F2"/>
            <w:vAlign w:val="center"/>
          </w:tcPr>
          <w:p w14:paraId="350F3927" w14:textId="00367A4A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transporto priemonių valdytojų privalomojo civilinės atsakomybės draudimo paslaugos, kai draudžiamas nemažesnis nei </w:t>
            </w:r>
            <w:r w:rsidR="002C0BA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0 transporto priemonių parkas</w:t>
            </w:r>
          </w:p>
        </w:tc>
        <w:tc>
          <w:tcPr>
            <w:tcW w:w="827" w:type="pct"/>
            <w:shd w:val="clear" w:color="auto" w:fill="F2F2F2"/>
            <w:vAlign w:val="center"/>
          </w:tcPr>
          <w:p w14:paraId="24105AC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F2F2F2"/>
            <w:vAlign w:val="center"/>
          </w:tcPr>
          <w:p w14:paraId="2277FE7B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/>
            <w:vAlign w:val="center"/>
          </w:tcPr>
          <w:p w14:paraId="706A7B43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2F2F2"/>
            <w:vAlign w:val="center"/>
          </w:tcPr>
          <w:p w14:paraId="4007BD97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7C6EE2D8" w14:textId="77777777" w:rsidTr="007F642A">
        <w:tc>
          <w:tcPr>
            <w:tcW w:w="365" w:type="pct"/>
            <w:shd w:val="clear" w:color="auto" w:fill="D9D9D9"/>
            <w:vAlign w:val="center"/>
          </w:tcPr>
          <w:p w14:paraId="38730FFA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83" w:type="pct"/>
            <w:shd w:val="clear" w:color="auto" w:fill="D9D9D9"/>
            <w:vAlign w:val="center"/>
          </w:tcPr>
          <w:p w14:paraId="3138C828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Bent 1 sutartis, kurios objektas – transporto priemonių KASKO draudimo paslaugos, kai draudžiamas nemažesnis nei 150 transporto priemonių parkas</w:t>
            </w:r>
          </w:p>
        </w:tc>
        <w:tc>
          <w:tcPr>
            <w:tcW w:w="827" w:type="pct"/>
            <w:shd w:val="clear" w:color="auto" w:fill="D9D9D9"/>
            <w:vAlign w:val="center"/>
          </w:tcPr>
          <w:p w14:paraId="6A63744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D9D9D9"/>
            <w:vAlign w:val="center"/>
          </w:tcPr>
          <w:p w14:paraId="0471C30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D9D9D9"/>
            <w:vAlign w:val="center"/>
          </w:tcPr>
          <w:p w14:paraId="1B52E21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D9D9D9"/>
            <w:vAlign w:val="center"/>
          </w:tcPr>
          <w:p w14:paraId="55B784CF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75BFC6CC" w14:textId="77777777" w:rsidTr="007F642A">
        <w:tc>
          <w:tcPr>
            <w:tcW w:w="365" w:type="pct"/>
            <w:shd w:val="clear" w:color="auto" w:fill="F2F2F2"/>
            <w:vAlign w:val="center"/>
          </w:tcPr>
          <w:p w14:paraId="45017D04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283" w:type="pct"/>
            <w:shd w:val="clear" w:color="auto" w:fill="F2F2F2"/>
            <w:vAlign w:val="center"/>
          </w:tcPr>
          <w:p w14:paraId="6525E8BA" w14:textId="0451A4A6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Bent 1 sutartis, kurios objektas – bendrosios civilinės atsakomybės draudimo paslaugos, kai draudimo suma yra nemažesnė nei 5</w:t>
            </w:r>
            <w:r w:rsidR="002C0BA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0 000,00 Eur</w:t>
            </w:r>
          </w:p>
        </w:tc>
        <w:tc>
          <w:tcPr>
            <w:tcW w:w="827" w:type="pct"/>
            <w:shd w:val="clear" w:color="auto" w:fill="F2F2F2"/>
            <w:vAlign w:val="center"/>
          </w:tcPr>
          <w:p w14:paraId="7A5E257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F2F2F2"/>
            <w:vAlign w:val="center"/>
          </w:tcPr>
          <w:p w14:paraId="08CF8C9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/>
            <w:vAlign w:val="center"/>
          </w:tcPr>
          <w:p w14:paraId="1D5222C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2F2F2"/>
            <w:vAlign w:val="center"/>
          </w:tcPr>
          <w:p w14:paraId="730DDC0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7DBC1BBE" w14:textId="77777777" w:rsidTr="007F642A">
        <w:tc>
          <w:tcPr>
            <w:tcW w:w="365" w:type="pct"/>
            <w:shd w:val="clear" w:color="auto" w:fill="D9D9D9"/>
            <w:vAlign w:val="center"/>
          </w:tcPr>
          <w:p w14:paraId="593A657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83" w:type="pct"/>
            <w:shd w:val="clear" w:color="auto" w:fill="D9D9D9"/>
            <w:vAlign w:val="center"/>
          </w:tcPr>
          <w:p w14:paraId="30543D1C" w14:textId="0CF71886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vadovų ir vadovaujančių asmenų atsakomybės draudimo paslaugos, kai draudimo suma yra nemažesnė nei </w:t>
            </w:r>
            <w:r w:rsidR="002C0BA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000 000,00 Eur</w:t>
            </w:r>
          </w:p>
        </w:tc>
        <w:tc>
          <w:tcPr>
            <w:tcW w:w="827" w:type="pct"/>
            <w:shd w:val="clear" w:color="auto" w:fill="D9D9D9"/>
            <w:vAlign w:val="center"/>
          </w:tcPr>
          <w:p w14:paraId="2AB926B4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D9D9D9"/>
            <w:vAlign w:val="center"/>
          </w:tcPr>
          <w:p w14:paraId="1C0E7E77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D9D9D9"/>
            <w:vAlign w:val="center"/>
          </w:tcPr>
          <w:p w14:paraId="7316621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D9D9D9"/>
            <w:vAlign w:val="center"/>
          </w:tcPr>
          <w:p w14:paraId="3CBEC5E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696C9352" w14:textId="77777777" w:rsidTr="007F642A">
        <w:tc>
          <w:tcPr>
            <w:tcW w:w="365" w:type="pct"/>
            <w:shd w:val="clear" w:color="auto" w:fill="F2F2F2"/>
            <w:vAlign w:val="center"/>
          </w:tcPr>
          <w:p w14:paraId="34813186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283" w:type="pct"/>
            <w:shd w:val="clear" w:color="auto" w:fill="F2F2F2"/>
            <w:vAlign w:val="center"/>
          </w:tcPr>
          <w:p w14:paraId="5B55B1ED" w14:textId="4F64AB50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darbdavio civilinės atsakomybės draudimo paslaugos, kai draudimo suma yra nemažesnė nei </w:t>
            </w:r>
            <w:r w:rsidR="002C0BAF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000,00 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Eur</w:t>
            </w:r>
          </w:p>
        </w:tc>
        <w:tc>
          <w:tcPr>
            <w:tcW w:w="827" w:type="pct"/>
            <w:shd w:val="clear" w:color="auto" w:fill="F2F2F2"/>
            <w:vAlign w:val="center"/>
          </w:tcPr>
          <w:p w14:paraId="0197BF8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F2F2F2"/>
            <w:vAlign w:val="center"/>
          </w:tcPr>
          <w:p w14:paraId="359C074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/>
            <w:vAlign w:val="center"/>
          </w:tcPr>
          <w:p w14:paraId="3DD0B33F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2F2F2"/>
            <w:vAlign w:val="center"/>
          </w:tcPr>
          <w:p w14:paraId="0A794584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315157AA" w14:textId="77777777" w:rsidTr="007F642A">
        <w:tc>
          <w:tcPr>
            <w:tcW w:w="365" w:type="pct"/>
            <w:shd w:val="clear" w:color="auto" w:fill="D9D9D9"/>
            <w:vAlign w:val="center"/>
          </w:tcPr>
          <w:p w14:paraId="4B2D19C4" w14:textId="523817B3" w:rsidR="00194B2C" w:rsidRPr="00194B2C" w:rsidRDefault="002C0BAF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194B2C"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3" w:type="pct"/>
            <w:shd w:val="clear" w:color="auto" w:fill="D9D9D9"/>
            <w:vAlign w:val="center"/>
          </w:tcPr>
          <w:p w14:paraId="1C425011" w14:textId="50705470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savanoriško darbuotojų sveikatos draudimo paslaugos, kai draudžiama nemažiau nei </w:t>
            </w:r>
            <w:r w:rsidR="002C0BA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E502B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2C0BA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darbuotojų</w:t>
            </w:r>
          </w:p>
        </w:tc>
        <w:tc>
          <w:tcPr>
            <w:tcW w:w="827" w:type="pct"/>
            <w:shd w:val="clear" w:color="auto" w:fill="D9D9D9"/>
            <w:vAlign w:val="center"/>
          </w:tcPr>
          <w:p w14:paraId="37066A2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D9D9D9"/>
            <w:vAlign w:val="center"/>
          </w:tcPr>
          <w:p w14:paraId="0C241D9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D9D9D9"/>
            <w:vAlign w:val="center"/>
          </w:tcPr>
          <w:p w14:paraId="608ECF4A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D9D9D9"/>
            <w:vAlign w:val="center"/>
          </w:tcPr>
          <w:p w14:paraId="61B329A4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6251539" w14:textId="77777777" w:rsidR="00194B2C" w:rsidRPr="00194B2C" w:rsidRDefault="00194B2C" w:rsidP="00194B2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14:paraId="57ABDE95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786E0C7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C6A2CA8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03FCDF8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ACD91FE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94B2C" w:rsidRPr="00194B2C" w14:paraId="6347DD94" w14:textId="77777777" w:rsidTr="007F642A">
        <w:trPr>
          <w:jc w:val="center"/>
        </w:trPr>
        <w:tc>
          <w:tcPr>
            <w:tcW w:w="3284" w:type="dxa"/>
            <w:shd w:val="clear" w:color="auto" w:fill="auto"/>
          </w:tcPr>
          <w:p w14:paraId="0B666A29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730352CD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618C6D3E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</w:tr>
      <w:tr w:rsidR="00194B2C" w:rsidRPr="00194B2C" w14:paraId="3F60134B" w14:textId="77777777" w:rsidTr="007F642A">
        <w:trPr>
          <w:jc w:val="center"/>
        </w:trPr>
        <w:tc>
          <w:tcPr>
            <w:tcW w:w="3284" w:type="dxa"/>
            <w:shd w:val="clear" w:color="auto" w:fill="auto"/>
          </w:tcPr>
          <w:p w14:paraId="570C72D9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Dalyvis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139EC0E2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4C5A4D9B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vardas ir pavardė</w:t>
            </w:r>
          </w:p>
        </w:tc>
      </w:tr>
    </w:tbl>
    <w:p w14:paraId="092E8151" w14:textId="77777777" w:rsidR="00BD30D2" w:rsidRDefault="00BD30D2" w:rsidP="000C3486">
      <w:pPr>
        <w:widowControl w:val="0"/>
        <w:spacing w:after="0" w:line="240" w:lineRule="auto"/>
        <w:jc w:val="right"/>
      </w:pPr>
    </w:p>
    <w:sectPr w:rsidR="00BD30D2" w:rsidSect="000C3486">
      <w:pgSz w:w="16838" w:h="11906" w:orient="landscape" w:code="9"/>
      <w:pgMar w:top="1474" w:right="851" w:bottom="794" w:left="851" w:header="425" w:footer="567" w:gutter="0"/>
      <w:cols w:space="1296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1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4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16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17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4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27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8078673">
    <w:abstractNumId w:val="16"/>
  </w:num>
  <w:num w:numId="2" w16cid:durableId="2134133901">
    <w:abstractNumId w:val="5"/>
  </w:num>
  <w:num w:numId="3" w16cid:durableId="12377407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53715363">
    <w:abstractNumId w:val="7"/>
  </w:num>
  <w:num w:numId="5" w16cid:durableId="233786496">
    <w:abstractNumId w:val="27"/>
  </w:num>
  <w:num w:numId="6" w16cid:durableId="209154270">
    <w:abstractNumId w:val="0"/>
  </w:num>
  <w:num w:numId="7" w16cid:durableId="1408845806">
    <w:abstractNumId w:val="25"/>
  </w:num>
  <w:num w:numId="8" w16cid:durableId="526674111">
    <w:abstractNumId w:val="23"/>
  </w:num>
  <w:num w:numId="9" w16cid:durableId="156768045">
    <w:abstractNumId w:val="3"/>
  </w:num>
  <w:num w:numId="10" w16cid:durableId="1251160805">
    <w:abstractNumId w:val="13"/>
  </w:num>
  <w:num w:numId="11" w16cid:durableId="589390523">
    <w:abstractNumId w:val="9"/>
  </w:num>
  <w:num w:numId="12" w16cid:durableId="1430665540">
    <w:abstractNumId w:val="4"/>
  </w:num>
  <w:num w:numId="13" w16cid:durableId="1366977413">
    <w:abstractNumId w:val="10"/>
  </w:num>
  <w:num w:numId="14" w16cid:durableId="347677129">
    <w:abstractNumId w:val="19"/>
  </w:num>
  <w:num w:numId="15" w16cid:durableId="74136338">
    <w:abstractNumId w:val="15"/>
  </w:num>
  <w:num w:numId="16" w16cid:durableId="165748522">
    <w:abstractNumId w:val="26"/>
  </w:num>
  <w:num w:numId="17" w16cid:durableId="1649702577">
    <w:abstractNumId w:val="21"/>
  </w:num>
  <w:num w:numId="18" w16cid:durableId="2124104307">
    <w:abstractNumId w:val="2"/>
  </w:num>
  <w:num w:numId="19" w16cid:durableId="1668753629">
    <w:abstractNumId w:val="24"/>
  </w:num>
  <w:num w:numId="20" w16cid:durableId="619721977">
    <w:abstractNumId w:val="12"/>
  </w:num>
  <w:num w:numId="21" w16cid:durableId="716391446">
    <w:abstractNumId w:val="20"/>
  </w:num>
  <w:num w:numId="22" w16cid:durableId="754283446">
    <w:abstractNumId w:val="8"/>
  </w:num>
  <w:num w:numId="23" w16cid:durableId="1641572485">
    <w:abstractNumId w:val="14"/>
  </w:num>
  <w:num w:numId="24" w16cid:durableId="1635402925">
    <w:abstractNumId w:val="6"/>
  </w:num>
  <w:num w:numId="25" w16cid:durableId="614677675">
    <w:abstractNumId w:val="17"/>
  </w:num>
  <w:num w:numId="26" w16cid:durableId="1030451758">
    <w:abstractNumId w:val="18"/>
  </w:num>
  <w:num w:numId="27" w16cid:durableId="1836535440">
    <w:abstractNumId w:val="22"/>
  </w:num>
  <w:num w:numId="28" w16cid:durableId="1518078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2C"/>
    <w:rsid w:val="000C3486"/>
    <w:rsid w:val="00194B2C"/>
    <w:rsid w:val="002C0BAF"/>
    <w:rsid w:val="00B75B39"/>
    <w:rsid w:val="00BD30D2"/>
    <w:rsid w:val="00C562CB"/>
    <w:rsid w:val="00DF1381"/>
    <w:rsid w:val="00E5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62EE"/>
  <w15:chartTrackingRefBased/>
  <w15:docId w15:val="{4DABCB5D-8372-488F-8DFD-E862AF5B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94B2C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94B2C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194B2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194B2C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94B2C"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94B2C"/>
    <w:pPr>
      <w:keepNext/>
      <w:spacing w:after="0" w:line="360" w:lineRule="auto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4B2C"/>
    <w:pPr>
      <w:keepNext/>
      <w:spacing w:after="0" w:line="36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94B2C"/>
    <w:pPr>
      <w:keepNext/>
      <w:spacing w:after="0" w:line="360" w:lineRule="auto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94B2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4B2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94B2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basedOn w:val="DefaultParagraphFont"/>
    <w:link w:val="Heading3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194B2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94B2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94B2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94B2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94B2C"/>
    <w:rPr>
      <w:rFonts w:ascii="Times New Roman" w:eastAsia="Times New Roman" w:hAnsi="Times New Roman" w:cs="Times New Roman"/>
      <w:sz w:val="32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94B2C"/>
  </w:style>
  <w:style w:type="paragraph" w:customStyle="1" w:styleId="1">
    <w:name w:val="Стиль1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2"/>
    <w:basedOn w:val="Normal"/>
    <w:uiPriority w:val="99"/>
    <w:rsid w:val="00194B2C"/>
    <w:pPr>
      <w:tabs>
        <w:tab w:val="left" w:pos="1298"/>
      </w:tabs>
      <w:spacing w:after="0" w:line="360" w:lineRule="auto"/>
      <w:ind w:firstLine="129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Стиль3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194B2C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194B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uiPriority w:val="99"/>
    <w:rsid w:val="00194B2C"/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uiPriority w:val="99"/>
    <w:locked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94B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94B2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1"/>
    <w:basedOn w:val="Normal"/>
    <w:next w:val="Normal"/>
    <w:unhideWhenUsed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194B2C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4B2C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uiPriority w:val="99"/>
    <w:rsid w:val="00194B2C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194B2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patvirtinta">
    <w:name w:val="patvirtint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194B2C"/>
    <w:pPr>
      <w:tabs>
        <w:tab w:val="num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194B2C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iagramaDiagrama2">
    <w:name w:val="Diagrama Diagrama2"/>
    <w:rsid w:val="00194B2C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194B2C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BodyText1">
    <w:name w:val="Body Text1"/>
    <w:link w:val="BodytextChar0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DiagramaDiagrama51">
    <w:name w:val="Diagrama Diagrama51"/>
    <w:uiPriority w:val="99"/>
    <w:rsid w:val="00194B2C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194B2C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194B2C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194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CentrBoldm">
    <w:name w:val="CentrBoldm"/>
    <w:basedOn w:val="Normal"/>
    <w:uiPriority w:val="99"/>
    <w:rsid w:val="00194B2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tvirtinta0">
    <w:name w:val="Patvirtinta"/>
    <w:uiPriority w:val="99"/>
    <w:rsid w:val="00194B2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MAZAS">
    <w:name w:val="MAZAS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/>
    </w:rPr>
  </w:style>
  <w:style w:type="paragraph" w:customStyle="1" w:styleId="Linija">
    <w:name w:val="Linija"/>
    <w:basedOn w:val="MAZAS"/>
    <w:uiPriority w:val="99"/>
    <w:rsid w:val="00194B2C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194B2C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194B2C"/>
  </w:style>
  <w:style w:type="character" w:customStyle="1" w:styleId="DebesliotekstasDiagrama">
    <w:name w:val="Debesėlio tekstas Diagrama"/>
    <w:locked/>
    <w:rsid w:val="00194B2C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194B2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94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94B2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194B2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wfxRecipient">
    <w:name w:val="wfxRecipient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194B2C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194B2C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194B2C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194B2C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194B2C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51">
    <w:name w:val="Sąrašas 51"/>
    <w:basedOn w:val="Normal"/>
    <w:rsid w:val="00194B2C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6">
    <w:name w:val="Sąrašas 6"/>
    <w:basedOn w:val="Normal"/>
    <w:rsid w:val="00194B2C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194B2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194B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194B2C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194B2C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194B2C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194B2C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194B2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194B2C"/>
    <w:pPr>
      <w:widowControl w:val="0"/>
      <w:tabs>
        <w:tab w:val="num" w:pos="1985"/>
      </w:tabs>
      <w:autoSpaceDE w:val="0"/>
      <w:autoSpaceDN w:val="0"/>
      <w:adjustRightInd w:val="0"/>
      <w:spacing w:after="0" w:line="240" w:lineRule="auto"/>
      <w:ind w:left="1418" w:hanging="227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paragraph" w:customStyle="1" w:styleId="Sraas52">
    <w:name w:val="Sąrašas 52"/>
    <w:basedOn w:val="Normal"/>
    <w:autoRedefine/>
    <w:rsid w:val="00194B2C"/>
    <w:pPr>
      <w:widowControl w:val="0"/>
      <w:tabs>
        <w:tab w:val="num" w:pos="2552"/>
      </w:tabs>
      <w:autoSpaceDE w:val="0"/>
      <w:autoSpaceDN w:val="0"/>
      <w:adjustRightInd w:val="0"/>
      <w:spacing w:after="0" w:line="240" w:lineRule="auto"/>
      <w:ind w:left="1701" w:hanging="261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character" w:customStyle="1" w:styleId="BodytextChar0">
    <w:name w:val="Body text Char"/>
    <w:link w:val="BodyText1"/>
    <w:locked/>
    <w:rsid w:val="00194B2C"/>
    <w:rPr>
      <w:rFonts w:ascii="TimesLT" w:eastAsia="Times New Roman" w:hAnsi="TimesLT" w:cs="TimesLT"/>
      <w:sz w:val="20"/>
      <w:szCs w:val="20"/>
      <w:lang w:val="en-US"/>
    </w:rPr>
  </w:style>
  <w:style w:type="paragraph" w:customStyle="1" w:styleId="Default">
    <w:name w:val="Default"/>
    <w:uiPriority w:val="99"/>
    <w:rsid w:val="00194B2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rsid w:val="00194B2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94B2C"/>
    <w:rPr>
      <w:rFonts w:ascii="Tahoma" w:eastAsia="Times New Roman" w:hAnsi="Tahoma" w:cs="Times New Roman"/>
      <w:sz w:val="16"/>
      <w:szCs w:val="16"/>
    </w:rPr>
  </w:style>
  <w:style w:type="paragraph" w:customStyle="1" w:styleId="SKYRIUS1">
    <w:name w:val="SKYRIUS 1"/>
    <w:basedOn w:val="Sraas1"/>
    <w:link w:val="SKYRIUS1Diagrama"/>
    <w:qFormat/>
    <w:rsid w:val="00194B2C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">
    <w:name w:val="Pagrindinis tekstas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KYRIUS1Diagrama">
    <w:name w:val="SKYRIUS 1 Diagrama"/>
    <w:link w:val="SKYRIUS1"/>
    <w:rsid w:val="00194B2C"/>
    <w:rPr>
      <w:rFonts w:ascii="Times New Roman" w:eastAsia="Times New Roman" w:hAnsi="Times New Roman" w:cs="Times New Roman"/>
      <w:b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194B2C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194B2C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194B2C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EXTAS2Diagrama">
    <w:name w:val="TEXTAS2 Diagrama"/>
    <w:link w:val="TEXTAS2"/>
    <w:rsid w:val="00194B2C"/>
    <w:rPr>
      <w:rFonts w:ascii="Times New Roman" w:eastAsia="Times New Roman" w:hAnsi="Times New Roman" w:cs="Times New Roman"/>
      <w:bCs/>
      <w:kern w:val="16"/>
      <w:lang w:val="x-none" w:eastAsia="x-none"/>
    </w:rPr>
  </w:style>
  <w:style w:type="paragraph" w:styleId="Revision">
    <w:name w:val="Revision"/>
    <w:hidden/>
    <w:uiPriority w:val="99"/>
    <w:semiHidden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TEXTAS1Diagrama">
    <w:name w:val="TEXTAS1 Diagrama"/>
    <w:link w:val="TEXTAS1"/>
    <w:rsid w:val="00194B2C"/>
    <w:rPr>
      <w:rFonts w:ascii="Times New Roman" w:eastAsia="Times New Roman" w:hAnsi="Times New Roman" w:cs="Times New Roman"/>
      <w:kern w:val="16"/>
      <w:lang w:val="x-none" w:eastAsia="ar-SA"/>
    </w:rPr>
  </w:style>
  <w:style w:type="paragraph" w:customStyle="1" w:styleId="TEKSTAS10">
    <w:name w:val="TEKSTAS 1"/>
    <w:basedOn w:val="Sraas21"/>
    <w:link w:val="TEKSTAS1Diagrama"/>
    <w:qFormat/>
    <w:rsid w:val="00194B2C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194B2C"/>
    <w:rPr>
      <w:rFonts w:ascii="Times New Roman" w:eastAsia="Calibri" w:hAnsi="Times New Roman" w:cs="Times New Roman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94B2C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194B2C"/>
    <w:rPr>
      <w:rFonts w:ascii="Times New Roman" w:eastAsia="Calibri" w:hAnsi="Times New Roman" w:cs="Times New Roman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194B2C"/>
    <w:pPr>
      <w:spacing w:before="20" w:after="120" w:line="240" w:lineRule="auto"/>
      <w:ind w:left="567" w:hanging="567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94B2C"/>
    <w:rPr>
      <w:rFonts w:ascii="Times New Roman" w:eastAsia="Calibri" w:hAnsi="Times New Roman" w:cs="Times New Roman"/>
      <w:sz w:val="16"/>
      <w:szCs w:val="16"/>
    </w:rPr>
  </w:style>
  <w:style w:type="paragraph" w:customStyle="1" w:styleId="Sutartiestekstas">
    <w:name w:val="Sutarties tekstas"/>
    <w:basedOn w:val="Normal"/>
    <w:link w:val="SutartiestekstasDiagrama"/>
    <w:qFormat/>
    <w:rsid w:val="00194B2C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rFonts w:ascii="Times New Roman" w:eastAsia="Times New Roman" w:hAnsi="Times New Roman" w:cs="Times New Roman"/>
      <w:lang w:val="x-none" w:eastAsia="ar-SA"/>
    </w:rPr>
  </w:style>
  <w:style w:type="character" w:customStyle="1" w:styleId="SutartiestekstasDiagrama">
    <w:name w:val="Sutarties tekstas Diagrama"/>
    <w:link w:val="Sutartiestekstas"/>
    <w:rsid w:val="00194B2C"/>
    <w:rPr>
      <w:rFonts w:ascii="Times New Roman" w:eastAsia="Times New Roman" w:hAnsi="Times New Roman" w:cs="Times New Roman"/>
      <w:lang w:val="x-none" w:eastAsia="ar-SA"/>
    </w:rPr>
  </w:style>
  <w:style w:type="character" w:styleId="FollowedHyperlink">
    <w:name w:val="FollowedHyperlink"/>
    <w:uiPriority w:val="99"/>
    <w:rsid w:val="00194B2C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194B2C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194B2C"/>
    <w:rPr>
      <w:rFonts w:ascii="Times New Roman" w:eastAsia="Times New Roman" w:hAnsi="Times New Roman" w:cs="Times New Roman"/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94B2C"/>
    <w:pPr>
      <w:spacing w:after="0" w:line="240" w:lineRule="auto"/>
      <w:ind w:left="720"/>
    </w:pPr>
    <w:rPr>
      <w:rFonts w:ascii="Calibri" w:eastAsia="Calibri" w:hAnsi="Calibri" w:cs="Times New Roman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194B2C"/>
    <w:pPr>
      <w:widowControl w:val="0"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194B2C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2">
    <w:name w:val="Numbered list 2.2"/>
    <w:basedOn w:val="Heading2"/>
    <w:next w:val="Normal"/>
    <w:uiPriority w:val="99"/>
    <w:rsid w:val="00194B2C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194B2C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194B2C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194B2C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194B2C"/>
    <w:rPr>
      <w:rFonts w:ascii="Times New Roman" w:eastAsia="Times New Roman" w:hAnsi="Times New Roman" w:cs="Times New Roman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194B2C"/>
    <w:pPr>
      <w:widowControl w:val="0"/>
      <w:tabs>
        <w:tab w:val="left" w:pos="720"/>
        <w:tab w:val="left" w:pos="8010"/>
      </w:tabs>
      <w:spacing w:after="80" w:line="240" w:lineRule="auto"/>
      <w:contextualSpacing/>
      <w:jc w:val="center"/>
    </w:pPr>
    <w:rPr>
      <w:rFonts w:ascii="Times New Roman" w:eastAsia="Times New Roman" w:hAnsi="Times New Roman" w:cs="Times New Roman"/>
      <w:b/>
    </w:rPr>
  </w:style>
  <w:style w:type="paragraph" w:customStyle="1" w:styleId="STR1">
    <w:name w:val="STR1"/>
    <w:basedOn w:val="Normal"/>
    <w:link w:val="STR1Diagrama"/>
    <w:qFormat/>
    <w:rsid w:val="00194B2C"/>
    <w:pPr>
      <w:widowControl w:val="0"/>
      <w:tabs>
        <w:tab w:val="left" w:pos="720"/>
        <w:tab w:val="left" w:pos="8010"/>
      </w:tabs>
      <w:spacing w:before="160" w:after="0" w:line="240" w:lineRule="auto"/>
      <w:jc w:val="center"/>
    </w:pPr>
    <w:rPr>
      <w:rFonts w:ascii="Times New Roman" w:eastAsia="Times New Roman" w:hAnsi="Times New Roman" w:cs="Times New Roman"/>
      <w:u w:val="single"/>
      <w:lang w:val="x-none"/>
    </w:rPr>
  </w:style>
  <w:style w:type="character" w:customStyle="1" w:styleId="StraipsnisDiagrama">
    <w:name w:val="Straipsnis Diagrama"/>
    <w:link w:val="Straipsnis"/>
    <w:rsid w:val="00194B2C"/>
    <w:rPr>
      <w:rFonts w:ascii="Times New Roman" w:eastAsia="Times New Roman" w:hAnsi="Times New Roman" w:cs="Times New Roman"/>
      <w:b/>
    </w:rPr>
  </w:style>
  <w:style w:type="character" w:customStyle="1" w:styleId="STR1Diagrama">
    <w:name w:val="STR1 Diagrama"/>
    <w:link w:val="STR1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styleId="Title">
    <w:name w:val="Title"/>
    <w:basedOn w:val="Normal"/>
    <w:link w:val="TitleChar"/>
    <w:qFormat/>
    <w:rsid w:val="00194B2C"/>
    <w:pPr>
      <w:spacing w:after="0" w:line="240" w:lineRule="auto"/>
      <w:jc w:val="center"/>
    </w:pPr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customStyle="1" w:styleId="TitleChar">
    <w:name w:val="Title Char"/>
    <w:basedOn w:val="DefaultParagraphFont"/>
    <w:link w:val="Title"/>
    <w:rsid w:val="00194B2C"/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styleId="PageNumber">
    <w:name w:val="page number"/>
    <w:uiPriority w:val="99"/>
    <w:rsid w:val="00194B2C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194B2C"/>
    <w:rPr>
      <w:rFonts w:ascii="Times New Roman" w:hAnsi="Times New Roman" w:cs="Times New Roman"/>
      <w:sz w:val="2"/>
      <w:lang w:eastAsia="en-US"/>
    </w:rPr>
  </w:style>
  <w:style w:type="paragraph" w:customStyle="1" w:styleId="BodyText10">
    <w:name w:val="Body Text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spelle">
    <w:name w:val="spelle"/>
    <w:uiPriority w:val="99"/>
    <w:rsid w:val="00194B2C"/>
    <w:rPr>
      <w:rFonts w:cs="Times New Roman"/>
    </w:rPr>
  </w:style>
  <w:style w:type="character" w:customStyle="1" w:styleId="DocumentMapChar">
    <w:name w:val="Document Map Char"/>
    <w:uiPriority w:val="99"/>
    <w:locked/>
    <w:rsid w:val="00194B2C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194B2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lt-LT"/>
    </w:rPr>
  </w:style>
  <w:style w:type="character" w:customStyle="1" w:styleId="DocumentMapChar1">
    <w:name w:val="Document Map Char1"/>
    <w:basedOn w:val="DefaultParagraphFont"/>
    <w:link w:val="DocumentMap"/>
    <w:uiPriority w:val="99"/>
    <w:rsid w:val="00194B2C"/>
    <w:rPr>
      <w:rFonts w:ascii="Tahoma" w:eastAsia="Calibri" w:hAnsi="Tahoma" w:cs="Times New Roman"/>
      <w:sz w:val="20"/>
      <w:szCs w:val="20"/>
      <w:shd w:val="clear" w:color="auto" w:fill="000080"/>
      <w:lang w:eastAsia="lt-LT"/>
    </w:rPr>
  </w:style>
  <w:style w:type="paragraph" w:styleId="Caption">
    <w:name w:val="caption"/>
    <w:basedOn w:val="Normal"/>
    <w:next w:val="Normal"/>
    <w:qFormat/>
    <w:rsid w:val="00194B2C"/>
    <w:pPr>
      <w:framePr w:w="4150" w:hSpace="180" w:wrap="around" w:vAnchor="text" w:hAnchor="text" w:y="1"/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</w:rPr>
  </w:style>
  <w:style w:type="character" w:styleId="Strong">
    <w:name w:val="Strong"/>
    <w:uiPriority w:val="22"/>
    <w:qFormat/>
    <w:rsid w:val="00194B2C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194B2C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tblrowlbl1">
    <w:name w:val="tblrowlbl1"/>
    <w:uiPriority w:val="99"/>
    <w:rsid w:val="00194B2C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194B2C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194B2C"/>
    <w:pPr>
      <w:spacing w:after="0" w:line="240" w:lineRule="auto"/>
      <w:ind w:left="1139" w:hanging="288"/>
      <w:jc w:val="both"/>
    </w:pPr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194B2C"/>
    <w:pPr>
      <w:spacing w:after="0" w:line="315" w:lineRule="atLeast"/>
    </w:pPr>
    <w:rPr>
      <w:rFonts w:ascii="Times New Roman" w:eastAsia="Times New Roman" w:hAnsi="Times New Roman" w:cs="Times New Roman"/>
      <w:sz w:val="18"/>
      <w:szCs w:val="18"/>
      <w:lang w:eastAsia="lt-LT"/>
    </w:rPr>
  </w:style>
  <w:style w:type="character" w:customStyle="1" w:styleId="FontStyle12">
    <w:name w:val="Font Style12"/>
    <w:uiPriority w:val="99"/>
    <w:rsid w:val="00194B2C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194B2C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194B2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194B2C"/>
    <w:rPr>
      <w:rFonts w:ascii="Calibri" w:eastAsia="Calibri" w:hAnsi="Calibri" w:cs="Times New Roman"/>
      <w:lang w:eastAsia="lt-LT"/>
    </w:rPr>
  </w:style>
  <w:style w:type="character" w:customStyle="1" w:styleId="Hyperlink0">
    <w:name w:val="Hyperlink.0"/>
    <w:rsid w:val="00194B2C"/>
  </w:style>
  <w:style w:type="paragraph" w:customStyle="1" w:styleId="xl65">
    <w:name w:val="xl6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6">
    <w:name w:val="xl6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7">
    <w:name w:val="xl6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8">
    <w:name w:val="xl6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9">
    <w:name w:val="xl6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0">
    <w:name w:val="xl7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1">
    <w:name w:val="xl7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2">
    <w:name w:val="xl7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3">
    <w:name w:val="xl7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4">
    <w:name w:val="xl7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5">
    <w:name w:val="xl7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6">
    <w:name w:val="xl7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7">
    <w:name w:val="xl7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8">
    <w:name w:val="xl7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9">
    <w:name w:val="xl7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0">
    <w:name w:val="xl8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1">
    <w:name w:val="xl8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2">
    <w:name w:val="xl8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3">
    <w:name w:val="xl8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4">
    <w:name w:val="xl84"/>
    <w:basedOn w:val="Normal"/>
    <w:rsid w:val="00194B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5">
    <w:name w:val="xl8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7">
    <w:name w:val="xl8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8">
    <w:name w:val="xl8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9">
    <w:name w:val="xl89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2">
    <w:name w:val="xl9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3">
    <w:name w:val="xl9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4">
    <w:name w:val="xl9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5">
    <w:name w:val="xl95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6">
    <w:name w:val="xl96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9">
    <w:name w:val="xl9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4">
    <w:name w:val="xl6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194B2C"/>
  </w:style>
  <w:style w:type="paragraph" w:customStyle="1" w:styleId="TEKSTAS">
    <w:name w:val="TEKSTAS *****"/>
    <w:basedOn w:val="Normal"/>
    <w:link w:val="TEKSTASDiagrama0"/>
    <w:autoRedefine/>
    <w:qFormat/>
    <w:rsid w:val="00194B2C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 w:line="240" w:lineRule="auto"/>
      <w:jc w:val="both"/>
    </w:pPr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194B2C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rsid w:val="00194B2C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 w:cs="Times New Roman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194B2C"/>
    <w:rPr>
      <w:rFonts w:ascii="Calibri" w:eastAsia="Calibri" w:hAnsi="Calibri" w:cs="Times New Roman"/>
      <w:noProof/>
      <w:sz w:val="24"/>
      <w:szCs w:val="24"/>
    </w:rPr>
  </w:style>
  <w:style w:type="paragraph" w:customStyle="1" w:styleId="TURINYS">
    <w:name w:val="TURINYS *****"/>
    <w:basedOn w:val="Index1"/>
    <w:link w:val="TURINYSDiagrama"/>
    <w:autoRedefine/>
    <w:rsid w:val="00194B2C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194B2C"/>
    <w:pPr>
      <w:spacing w:after="0" w:line="240" w:lineRule="auto"/>
      <w:ind w:left="220" w:hanging="220"/>
    </w:pPr>
    <w:rPr>
      <w:rFonts w:ascii="Times New Roman" w:eastAsia="Times New Roman" w:hAnsi="Times New Roman" w:cs="Times New Roman"/>
      <w:szCs w:val="20"/>
    </w:rPr>
  </w:style>
  <w:style w:type="character" w:customStyle="1" w:styleId="TURINYSDiagrama">
    <w:name w:val="TURINYS ***** Diagrama"/>
    <w:link w:val="TURINYS"/>
    <w:rsid w:val="00194B2C"/>
    <w:rPr>
      <w:rFonts w:ascii="Times New Roman" w:eastAsia="Calibri" w:hAnsi="Times New Roman" w:cs="Times New Roman"/>
      <w:b/>
      <w:sz w:val="24"/>
      <w:szCs w:val="20"/>
    </w:rPr>
  </w:style>
  <w:style w:type="paragraph" w:customStyle="1" w:styleId="TURINIOSRAAS">
    <w:name w:val="TURINIO SĄRAŠAS"/>
    <w:basedOn w:val="TOC1"/>
    <w:link w:val="TURINIOSRAASDiagrama"/>
    <w:rsid w:val="00194B2C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194B2C"/>
    <w:rPr>
      <w:rFonts w:ascii="Calibri" w:eastAsia="Times New Roman" w:hAnsi="Calibri" w:cs="Calibri"/>
      <w:b/>
      <w:bCs/>
      <w:caps/>
      <w:sz w:val="24"/>
    </w:rPr>
  </w:style>
  <w:style w:type="paragraph" w:customStyle="1" w:styleId="SutartiesSKYRIAI">
    <w:name w:val="Sutarties SKYRIAI"/>
    <w:basedOn w:val="Normal"/>
    <w:link w:val="SutartiesSKYRIAIDiagrama"/>
    <w:rsid w:val="00194B2C"/>
    <w:pPr>
      <w:spacing w:before="240" w:after="120" w:line="240" w:lineRule="auto"/>
      <w:ind w:left="714" w:hanging="357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tartiesSKYRIAIDiagrama">
    <w:name w:val="Sutarties SKYRIAI Diagrama"/>
    <w:link w:val="SutartiesSKYRIAI"/>
    <w:rsid w:val="00194B2C"/>
    <w:rPr>
      <w:rFonts w:ascii="Times New Roman" w:eastAsia="Times New Roman" w:hAnsi="Times New Roman" w:cs="Times New Roman"/>
      <w:sz w:val="24"/>
      <w:szCs w:val="24"/>
    </w:rPr>
  </w:style>
  <w:style w:type="paragraph" w:customStyle="1" w:styleId="SutartiesTEKSTAS0">
    <w:name w:val="Sutarties TEKSTAS"/>
    <w:basedOn w:val="TEKSTAS"/>
    <w:link w:val="SutartiesTEKSTASDiagrama0"/>
    <w:rsid w:val="00194B2C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194B2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Stilius2">
    <w:name w:val="Stilius2"/>
    <w:basedOn w:val="Normal"/>
    <w:link w:val="Stilius2Diagrama"/>
    <w:qFormat/>
    <w:rsid w:val="00194B2C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after="0" w:line="22" w:lineRule="atLeast"/>
      <w:ind w:left="851" w:firstLine="0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194B2C"/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Stilius1">
    <w:name w:val="Stilius1"/>
    <w:basedOn w:val="ListParagraph"/>
    <w:link w:val="Stilius1Diagrama"/>
    <w:autoRedefine/>
    <w:qFormat/>
    <w:rsid w:val="00194B2C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194B2C"/>
    <w:rPr>
      <w:rFonts w:ascii="Times New Roman" w:eastAsia="Times New Roman" w:hAnsi="Times New Roman" w:cs="Times New Roman"/>
      <w:sz w:val="24"/>
      <w:szCs w:val="24"/>
    </w:rPr>
  </w:style>
  <w:style w:type="character" w:customStyle="1" w:styleId="DebesliotekstasDiagrama1">
    <w:name w:val="Debesėlio tekstas Diagrama1"/>
    <w:uiPriority w:val="99"/>
    <w:semiHidden/>
    <w:rsid w:val="00194B2C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B2C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1">
    <w:name w:val="No List11"/>
    <w:next w:val="NoList"/>
    <w:uiPriority w:val="99"/>
    <w:semiHidden/>
    <w:rsid w:val="00194B2C"/>
  </w:style>
  <w:style w:type="numbering" w:customStyle="1" w:styleId="NoList2">
    <w:name w:val="No List2"/>
    <w:next w:val="NoList"/>
    <w:uiPriority w:val="99"/>
    <w:semiHidden/>
    <w:rsid w:val="00194B2C"/>
  </w:style>
  <w:style w:type="paragraph" w:customStyle="1" w:styleId="xl102">
    <w:name w:val="xl10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3">
    <w:name w:val="xl10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4">
    <w:name w:val="xl10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5">
    <w:name w:val="xl105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6">
    <w:name w:val="xl10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9">
    <w:name w:val="xl109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0">
    <w:name w:val="xl11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1">
    <w:name w:val="xl11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2">
    <w:name w:val="xl11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7">
    <w:name w:val="xl11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8">
    <w:name w:val="xl11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9">
    <w:name w:val="xl11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20">
    <w:name w:val="xl12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lt-LT"/>
    </w:rPr>
  </w:style>
  <w:style w:type="paragraph" w:customStyle="1" w:styleId="font6">
    <w:name w:val="font6"/>
    <w:basedOn w:val="Normal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194B2C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194B2C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194B2C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194B2C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194B2C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194B2C"/>
    <w:rPr>
      <w:lang w:val="ru-RU" w:eastAsia="en-US"/>
    </w:rPr>
  </w:style>
  <w:style w:type="character" w:customStyle="1" w:styleId="DiagramaDiagrama4">
    <w:name w:val="Diagrama Diagrama4"/>
    <w:uiPriority w:val="99"/>
    <w:locked/>
    <w:rsid w:val="00194B2C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194B2C"/>
    <w:rPr>
      <w:sz w:val="24"/>
      <w:lang w:val="lt-LT" w:eastAsia="en-US"/>
    </w:rPr>
  </w:style>
  <w:style w:type="character" w:styleId="FootnoteReference">
    <w:name w:val="footnote reference"/>
    <w:uiPriority w:val="99"/>
    <w:rsid w:val="00194B2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94B2C"/>
    <w:pPr>
      <w:spacing w:after="0" w:line="240" w:lineRule="auto"/>
    </w:pPr>
    <w:rPr>
      <w:rFonts w:ascii="HelveticaLT" w:eastAsia="Times New Roman" w:hAnsi="HelveticaLT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4B2C"/>
    <w:rPr>
      <w:rFonts w:ascii="HelveticaLT" w:eastAsia="Times New Roman" w:hAnsi="HelveticaLT" w:cs="Times New Roman"/>
      <w:sz w:val="20"/>
      <w:szCs w:val="20"/>
      <w:lang w:val="en-US"/>
    </w:rPr>
  </w:style>
  <w:style w:type="paragraph" w:customStyle="1" w:styleId="Textbody">
    <w:name w:val="Text body"/>
    <w:basedOn w:val="Normal"/>
    <w:uiPriority w:val="99"/>
    <w:rsid w:val="00194B2C"/>
    <w:pPr>
      <w:widowControl w:val="0"/>
      <w:spacing w:after="120" w:line="240" w:lineRule="auto"/>
      <w:jc w:val="both"/>
    </w:pPr>
    <w:rPr>
      <w:rFonts w:ascii="TimesLT" w:eastAsia="Times New Roman" w:hAnsi="TimesLT" w:cs="Times New Roman"/>
      <w:sz w:val="20"/>
      <w:szCs w:val="20"/>
    </w:rPr>
  </w:style>
  <w:style w:type="character" w:styleId="Emphasis">
    <w:name w:val="Emphasis"/>
    <w:uiPriority w:val="99"/>
    <w:qFormat/>
    <w:rsid w:val="00194B2C"/>
    <w:rPr>
      <w:rFonts w:cs="Times New Roman"/>
      <w:i/>
    </w:rPr>
  </w:style>
  <w:style w:type="character" w:customStyle="1" w:styleId="textnormal1">
    <w:name w:val="textnormal1"/>
    <w:uiPriority w:val="99"/>
    <w:rsid w:val="00194B2C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194B2C"/>
    <w:rPr>
      <w:rFonts w:cs="Times New Roman"/>
    </w:rPr>
  </w:style>
  <w:style w:type="character" w:customStyle="1" w:styleId="textsmall">
    <w:name w:val="textsmall"/>
    <w:uiPriority w:val="99"/>
    <w:rsid w:val="00194B2C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194B2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DiagramaDiagrama131">
    <w:name w:val="Diagrama Diagrama131"/>
    <w:uiPriority w:val="99"/>
    <w:rsid w:val="00194B2C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194B2C"/>
    <w:rPr>
      <w:lang w:eastAsia="en-US"/>
    </w:rPr>
  </w:style>
  <w:style w:type="paragraph" w:customStyle="1" w:styleId="Hyperlink1">
    <w:name w:val="Hyperlink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Diagrama1">
    <w:name w:val="Diagrama Diagrama Diagrama1"/>
    <w:basedOn w:val="Normal"/>
    <w:uiPriority w:val="99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-17">
    <w:name w:val="Style-17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-20">
    <w:name w:val="Style-20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yui372321369566058015116">
    <w:name w:val="yui_3_7_2_32_1369566058015_116"/>
    <w:uiPriority w:val="99"/>
    <w:rsid w:val="00194B2C"/>
    <w:rPr>
      <w:rFonts w:cs="Times New Roman"/>
    </w:rPr>
  </w:style>
  <w:style w:type="character" w:customStyle="1" w:styleId="yui372321369566058015117">
    <w:name w:val="yui_3_7_2_32_1369566058015_117"/>
    <w:uiPriority w:val="99"/>
    <w:rsid w:val="00194B2C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194B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1">
    <w:name w:val="List Paragraph Char1"/>
    <w:uiPriority w:val="34"/>
    <w:locked/>
    <w:rsid w:val="00194B2C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194B2C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arno3">
    <w:name w:val="arno 3"/>
    <w:basedOn w:val="Normal"/>
    <w:link w:val="arno3Diagrama"/>
    <w:uiPriority w:val="99"/>
    <w:rsid w:val="00194B2C"/>
    <w:pPr>
      <w:numPr>
        <w:ilvl w:val="1"/>
        <w:numId w:val="8"/>
      </w:numPr>
      <w:spacing w:after="0" w:line="240" w:lineRule="auto"/>
      <w:ind w:left="0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rno3Diagrama">
    <w:name w:val="arno 3 Diagrama"/>
    <w:link w:val="arno3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rsid w:val="00194B2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locked/>
    <w:rsid w:val="00194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194B2C"/>
  </w:style>
  <w:style w:type="character" w:customStyle="1" w:styleId="CommentSubjectChar1">
    <w:name w:val="Comment Subject Char1"/>
    <w:locked/>
    <w:rsid w:val="00194B2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194B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List3">
    <w:name w:val="List 3"/>
    <w:basedOn w:val="Normal"/>
    <w:rsid w:val="00194B2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94B2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uiPriority w:val="99"/>
    <w:unhideWhenUsed/>
    <w:rsid w:val="00194B2C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uiPriority w:val="99"/>
    <w:unhideWhenUsed/>
    <w:rsid w:val="00194B2C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uiPriority w:val="99"/>
    <w:unhideWhenUsed/>
    <w:rsid w:val="00194B2C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194B2C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194B2C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BodyTextIndentChar"/>
    <w:rsid w:val="00194B2C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FirstIndent2Char1">
    <w:name w:val="Body Text First Indent 2 Char1"/>
    <w:link w:val="BodyTextFirstIndent2"/>
    <w:uiPriority w:val="99"/>
    <w:rsid w:val="00194B2C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NormalNum">
    <w:name w:val="Normal Num"/>
    <w:basedOn w:val="Normal"/>
    <w:rsid w:val="00194B2C"/>
    <w:pPr>
      <w:tabs>
        <w:tab w:val="num" w:pos="927"/>
        <w:tab w:val="num" w:pos="1440"/>
      </w:tabs>
      <w:spacing w:after="120" w:line="240" w:lineRule="auto"/>
      <w:ind w:left="1440"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OC3">
    <w:name w:val="toc 3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rsid w:val="00194B2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ntraslygis">
    <w:name w:val="Antras lygis"/>
    <w:basedOn w:val="00MANOTEKSTAS"/>
    <w:rsid w:val="00194B2C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7">
    <w:name w:val="47"/>
    <w:basedOn w:val="Normal"/>
    <w:rsid w:val="00194B2C"/>
    <w:pPr>
      <w:numPr>
        <w:ilvl w:val="1"/>
        <w:numId w:val="1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8">
    <w:name w:val="48"/>
    <w:basedOn w:val="Normal"/>
    <w:rsid w:val="00194B2C"/>
    <w:pPr>
      <w:numPr>
        <w:numId w:val="9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9">
    <w:name w:val="49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194B2C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194B2C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194B2C"/>
    <w:pPr>
      <w:numPr>
        <w:numId w:val="0"/>
      </w:numPr>
    </w:pPr>
  </w:style>
  <w:style w:type="paragraph" w:customStyle="1" w:styleId="66as">
    <w:name w:val="66as"/>
    <w:basedOn w:val="56as"/>
    <w:rsid w:val="00194B2C"/>
  </w:style>
  <w:style w:type="paragraph" w:customStyle="1" w:styleId="76as">
    <w:name w:val="76as"/>
    <w:basedOn w:val="66as"/>
    <w:rsid w:val="00194B2C"/>
    <w:rPr>
      <w:iCs w:val="0"/>
    </w:rPr>
  </w:style>
  <w:style w:type="paragraph" w:customStyle="1" w:styleId="79">
    <w:name w:val="79"/>
    <w:basedOn w:val="49"/>
    <w:rsid w:val="00194B2C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194B2C"/>
  </w:style>
  <w:style w:type="paragraph" w:customStyle="1" w:styleId="766">
    <w:name w:val="766"/>
    <w:basedOn w:val="76"/>
    <w:rsid w:val="00194B2C"/>
    <w:pPr>
      <w:numPr>
        <w:ilvl w:val="1"/>
        <w:numId w:val="12"/>
      </w:numPr>
    </w:pPr>
  </w:style>
  <w:style w:type="paragraph" w:customStyle="1" w:styleId="87">
    <w:name w:val="87"/>
    <w:basedOn w:val="Normal"/>
    <w:rsid w:val="00194B2C"/>
    <w:pPr>
      <w:widowControl w:val="0"/>
      <w:numPr>
        <w:ilvl w:val="1"/>
        <w:numId w:val="16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EndnoteText">
    <w:name w:val="endnote text"/>
    <w:basedOn w:val="Normal"/>
    <w:link w:val="EndnoteTextChar"/>
    <w:uiPriority w:val="99"/>
    <w:unhideWhenUsed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unhideWhenUsed/>
    <w:rsid w:val="00194B2C"/>
    <w:rPr>
      <w:vertAlign w:val="superscript"/>
    </w:rPr>
  </w:style>
  <w:style w:type="paragraph" w:styleId="TOC4">
    <w:name w:val="toc 4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rsid w:val="00194B2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6">
    <w:name w:val="toc 6"/>
    <w:basedOn w:val="Normal"/>
    <w:next w:val="Normal"/>
    <w:autoRedefine/>
    <w:rsid w:val="00194B2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rsid w:val="00194B2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194B2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rsid w:val="00194B2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194B2C"/>
    <w:rPr>
      <w:sz w:val="24"/>
      <w:lang w:val="lt-LT" w:eastAsia="en-US" w:bidi="ar-SA"/>
    </w:rPr>
  </w:style>
  <w:style w:type="character" w:customStyle="1" w:styleId="DiagramaDiagrama52">
    <w:name w:val="Diagrama Diagrama52"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agrindiniotekstotraukaDiagrama1">
    <w:name w:val="Pagrindinio teksto įtrauka Diagrama1"/>
    <w:rsid w:val="00194B2C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harChar7">
    <w:name w:val="Char Char7"/>
    <w:rsid w:val="00194B2C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194B2C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194B2C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194B2C"/>
    <w:pPr>
      <w:tabs>
        <w:tab w:val="num" w:pos="648"/>
      </w:tabs>
      <w:spacing w:before="360" w:after="360" w:line="240" w:lineRule="auto"/>
      <w:ind w:left="648" w:hanging="360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2Lygis">
    <w:name w:val="2 Lygis"/>
    <w:basedOn w:val="Normal"/>
    <w:rsid w:val="00194B2C"/>
    <w:pPr>
      <w:tabs>
        <w:tab w:val="num" w:pos="7632"/>
      </w:tabs>
      <w:spacing w:after="0" w:line="240" w:lineRule="auto"/>
      <w:ind w:left="7632" w:hanging="792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3Lygis">
    <w:name w:val="3 Lygis"/>
    <w:basedOn w:val="Normal"/>
    <w:rsid w:val="00194B2C"/>
    <w:pPr>
      <w:tabs>
        <w:tab w:val="num" w:pos="1980"/>
        <w:tab w:val="num" w:pos="3780"/>
      </w:tabs>
      <w:spacing w:after="0" w:line="240" w:lineRule="auto"/>
      <w:ind w:firstLine="126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Lygis">
    <w:name w:val="4 Lygis"/>
    <w:basedOn w:val="Normal"/>
    <w:rsid w:val="00194B2C"/>
    <w:pPr>
      <w:tabs>
        <w:tab w:val="num" w:pos="2088"/>
      </w:tabs>
      <w:spacing w:after="0" w:line="240" w:lineRule="auto"/>
      <w:ind w:left="2016" w:hanging="648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5Lygis">
    <w:name w:val="5 Lygis"/>
    <w:basedOn w:val="Normal"/>
    <w:rsid w:val="00194B2C"/>
    <w:pPr>
      <w:tabs>
        <w:tab w:val="num" w:pos="2808"/>
      </w:tabs>
      <w:spacing w:after="0" w:line="240" w:lineRule="auto"/>
      <w:ind w:left="2520" w:hanging="792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Style2Lygis12pt1">
    <w:name w:val="Style 2 Lygis + 12 pt1"/>
    <w:basedOn w:val="2Lygis"/>
    <w:rsid w:val="00194B2C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194B2C"/>
  </w:style>
  <w:style w:type="character" w:customStyle="1" w:styleId="hps">
    <w:name w:val="hps"/>
    <w:rsid w:val="00194B2C"/>
  </w:style>
  <w:style w:type="table" w:customStyle="1" w:styleId="TableGrid2">
    <w:name w:val="Table Grid2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194B2C"/>
  </w:style>
  <w:style w:type="character" w:styleId="PlaceholderText">
    <w:name w:val="Placeholder Text"/>
    <w:uiPriority w:val="99"/>
    <w:semiHidden/>
    <w:rsid w:val="00194B2C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194B2C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194B2C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ALIS">
    <w:name w:val="DALIS**"/>
    <w:basedOn w:val="Normal"/>
    <w:qFormat/>
    <w:rsid w:val="00194B2C"/>
    <w:pPr>
      <w:spacing w:before="360" w:after="200" w:line="264" w:lineRule="auto"/>
      <w:ind w:left="357" w:hanging="357"/>
      <w:jc w:val="center"/>
    </w:pPr>
    <w:rPr>
      <w:rFonts w:ascii="Times New Roman" w:eastAsia="Times New Roman" w:hAnsi="Times New Roman" w:cs="Times New Roman"/>
    </w:rPr>
  </w:style>
  <w:style w:type="character" w:customStyle="1" w:styleId="PlainTextChar1">
    <w:name w:val="Plain Text Char1"/>
    <w:uiPriority w:val="99"/>
    <w:rsid w:val="00194B2C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194B2C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paragraph" w:customStyle="1" w:styleId="30">
    <w:name w:val="3"/>
    <w:basedOn w:val="Normal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20">
    <w:name w:val="Body Text2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30">
    <w:name w:val="Body Text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4">
    <w:name w:val="Body Text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NoList111">
    <w:name w:val="No List111"/>
    <w:next w:val="NoList"/>
    <w:uiPriority w:val="99"/>
    <w:semiHidden/>
    <w:rsid w:val="00194B2C"/>
  </w:style>
  <w:style w:type="character" w:customStyle="1" w:styleId="PlainTextChar2">
    <w:name w:val="Plain Text Char2"/>
    <w:uiPriority w:val="99"/>
    <w:rsid w:val="00194B2C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194B2C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5">
    <w:name w:val="Body Text5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6">
    <w:name w:val="Body Text6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4">
    <w:name w:val="Pagrindinis tekstas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11">
    <w:name w:val="Pagrindinis tekstas1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Sraonra2">
    <w:name w:val="Sąrašo nėra2"/>
    <w:next w:val="NoList"/>
    <w:uiPriority w:val="99"/>
    <w:semiHidden/>
    <w:unhideWhenUsed/>
    <w:rsid w:val="00194B2C"/>
  </w:style>
  <w:style w:type="numbering" w:customStyle="1" w:styleId="Sraonra11">
    <w:name w:val="Sąrašo nėra11"/>
    <w:next w:val="NoList"/>
    <w:uiPriority w:val="99"/>
    <w:semiHidden/>
    <w:unhideWhenUsed/>
    <w:rsid w:val="00194B2C"/>
  </w:style>
  <w:style w:type="numbering" w:customStyle="1" w:styleId="Sraonra111">
    <w:name w:val="Sąrašo nėra111"/>
    <w:next w:val="NoList"/>
    <w:uiPriority w:val="99"/>
    <w:semiHidden/>
    <w:unhideWhenUsed/>
    <w:rsid w:val="00194B2C"/>
  </w:style>
  <w:style w:type="numbering" w:customStyle="1" w:styleId="NoList12">
    <w:name w:val="No List12"/>
    <w:next w:val="NoList"/>
    <w:uiPriority w:val="99"/>
    <w:semiHidden/>
    <w:rsid w:val="00194B2C"/>
  </w:style>
  <w:style w:type="numbering" w:customStyle="1" w:styleId="NoList21">
    <w:name w:val="No List21"/>
    <w:next w:val="NoList"/>
    <w:uiPriority w:val="99"/>
    <w:semiHidden/>
    <w:rsid w:val="00194B2C"/>
  </w:style>
  <w:style w:type="numbering" w:customStyle="1" w:styleId="NoList1111">
    <w:name w:val="No List1111"/>
    <w:next w:val="NoList"/>
    <w:uiPriority w:val="99"/>
    <w:semiHidden/>
    <w:rsid w:val="00194B2C"/>
  </w:style>
  <w:style w:type="character" w:customStyle="1" w:styleId="fontstyle01">
    <w:name w:val="fontstyle01"/>
    <w:rsid w:val="00194B2C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194B2C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194B2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1067</Words>
  <Characters>609</Characters>
  <Application>Microsoft Office Word</Application>
  <DocSecurity>0</DocSecurity>
  <Lines>5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Alėjūnė</dc:creator>
  <cp:keywords/>
  <dc:description/>
  <cp:lastModifiedBy>Kristina Visminienė</cp:lastModifiedBy>
  <cp:revision>2</cp:revision>
  <dcterms:created xsi:type="dcterms:W3CDTF">2025-04-08T10:38:00Z</dcterms:created>
  <dcterms:modified xsi:type="dcterms:W3CDTF">2025-04-08T10:38:00Z</dcterms:modified>
</cp:coreProperties>
</file>